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B1620E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Personel Daire Başkanlığı</w:t>
      </w:r>
    </w:p>
    <w:p w:rsidR="00D40481" w:rsidRP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7D221B" w:rsidRPr="00D40481" w:rsidTr="00B634BF">
        <w:trPr>
          <w:trHeight w:val="550"/>
        </w:trPr>
        <w:tc>
          <w:tcPr>
            <w:tcW w:w="7080" w:type="dxa"/>
          </w:tcPr>
          <w:p w:rsidR="007D221B" w:rsidRPr="00D40481" w:rsidRDefault="007D221B" w:rsidP="00D4048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</w:t>
            </w:r>
            <w:r w:rsidR="00CC3D3F" w:rsidRPr="00D40481">
              <w:rPr>
                <w:rFonts w:ascii="Times New Roman" w:hAnsi="Times New Roman" w:cs="Times New Roman"/>
                <w:b/>
              </w:rPr>
              <w:t>YRUKLU ÖĞRETİM ELEMANI İSTİHDAMI</w:t>
            </w:r>
            <w:r w:rsidRPr="00D40481">
              <w:rPr>
                <w:rFonts w:ascii="Times New Roman" w:hAnsi="Times New Roman" w:cs="Times New Roman"/>
                <w:b/>
              </w:rPr>
              <w:t xml:space="preserve"> 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1134"/>
        <w:gridCol w:w="1843"/>
        <w:gridCol w:w="20"/>
      </w:tblGrid>
      <w:tr w:rsidR="00605C73" w:rsidTr="00A75057">
        <w:trPr>
          <w:gridAfter w:val="1"/>
          <w:wAfter w:w="20" w:type="dxa"/>
          <w:trHeight w:val="450"/>
        </w:trPr>
        <w:tc>
          <w:tcPr>
            <w:tcW w:w="6678" w:type="dxa"/>
          </w:tcPr>
          <w:p w:rsidR="00605C73" w:rsidRDefault="00605C73" w:rsidP="00A7505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134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İlgili </w:t>
            </w:r>
            <w:proofErr w:type="spellStart"/>
            <w:r>
              <w:rPr>
                <w:rFonts w:ascii="Times New Roman" w:hAnsi="Times New Roman" w:cs="Times New Roman"/>
              </w:rPr>
              <w:t>Dökümanlar</w:t>
            </w:r>
            <w:proofErr w:type="spellEnd"/>
          </w:p>
        </w:tc>
      </w:tr>
      <w:tr w:rsidR="00605C73" w:rsidTr="00EF67E0">
        <w:trPr>
          <w:trHeight w:val="9980"/>
        </w:trPr>
        <w:tc>
          <w:tcPr>
            <w:tcW w:w="6678" w:type="dxa"/>
          </w:tcPr>
          <w:p w:rsidR="00605C73" w:rsidRDefault="00BC7C6C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24" type="#_x0000_t116" style="position:absolute;left:0;text-align:left;margin-left:17.1pt;margin-top:7.4pt;width:203.1pt;height:81.75pt;z-index:251727872;mso-position-horizontal-relative:text;mso-position-vertical-relative:text">
                  <v:textbox style="mso-next-textbox:#_x0000_s1124">
                    <w:txbxContent>
                      <w:p w:rsidR="00605C73" w:rsidRPr="00D44B05" w:rsidRDefault="00D44B05" w:rsidP="00EE637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4B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Yab</w:t>
                        </w:r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ancı uyruklu öğretim elemanı</w:t>
                        </w:r>
                        <w:r w:rsidRPr="00D44B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çalıştırılması ve</w:t>
                        </w:r>
                        <w:r w:rsidR="008A183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ya</w:t>
                        </w:r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D44B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sözleşme</w:t>
                        </w:r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sinin uzatılması tekliflerinin, göreve başlama </w:t>
                        </w:r>
                        <w:proofErr w:type="spellStart"/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ve</w:t>
                        </w:r>
                        <w:r w:rsidR="008A183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proofErr w:type="spellEnd"/>
                        <w:r w:rsidR="005A10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süresinin uzatılması tarihinden en az 4 ay önce Fakültelerce Personel Daire Başkanlığına bildirilmesi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BC7C6C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left:0;text-align:left;margin-left:91.25pt;margin-top:15.5pt;width:.05pt;height:22.45pt;z-index:251789312" o:connectortype="straight"/>
              </w:pict>
            </w:r>
          </w:p>
          <w:p w:rsidR="00605C73" w:rsidRPr="00D40481" w:rsidRDefault="00BC7C6C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26" style="position:absolute;left:0;text-align:left;margin-left:38.2pt;margin-top:13.4pt;width:99.6pt;height:59.25pt;z-index:251729920" arcsize="10923f">
                  <v:textbox style="mso-next-textbox:#_x0000_s1126">
                    <w:txbxContent>
                      <w:p w:rsidR="00605C73" w:rsidRPr="008B5D17" w:rsidRDefault="00605C73" w:rsidP="00BA05F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Evrakların kontrol edilip Ü</w:t>
                        </w:r>
                        <w:r w:rsidRPr="008B5D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niversite Yönetim Kuruluna Sunulması</w:t>
                        </w:r>
                      </w:p>
                      <w:p w:rsidR="00605C73" w:rsidRDefault="00605C73"/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605C73" w:rsidP="00D44B05">
            <w:pPr>
              <w:tabs>
                <w:tab w:val="left" w:pos="6390"/>
              </w:tabs>
              <w:ind w:left="157"/>
              <w:jc w:val="both"/>
              <w:rPr>
                <w:rFonts w:ascii="Times New Roman" w:hAnsi="Times New Roman" w:cs="Times New Roman"/>
              </w:rPr>
            </w:pPr>
          </w:p>
          <w:p w:rsidR="00605C73" w:rsidRPr="00D40481" w:rsidRDefault="00BC7C6C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81" type="#_x0000_t32" style="position:absolute;left:0;text-align:left;margin-left:92.55pt;margin-top:23.6pt;width:.05pt;height:10.35pt;z-index:2517903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76" type="#_x0000_t32" style="position:absolute;left:0;text-align:left;margin-left:93.25pt;margin-top:10.5pt;width:0;height:0;z-index:251786240" o:connectortype="straight">
                  <v:stroke endarrow="block"/>
                </v:shape>
              </w:pict>
            </w:r>
          </w:p>
          <w:p w:rsidR="00605C73" w:rsidRPr="00D40481" w:rsidRDefault="00BC7C6C" w:rsidP="00CB4702">
            <w:pPr>
              <w:tabs>
                <w:tab w:val="left" w:pos="3355"/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74" type="#_x0000_t4" style="position:absolute;left:0;text-align:left;margin-left:33.85pt;margin-top:9.45pt;width:117.4pt;height:100.85pt;z-index:251784192">
                  <v:textbox style="mso-next-textbox:#_x0000_s1174">
                    <w:txbxContent>
                      <w:p w:rsidR="00CB4702" w:rsidRDefault="00CB470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Üniversite Yönetim Kurulu Kararı</w:t>
                        </w:r>
                        <w:r w:rsidR="00C2266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Olumlu mu?</w:t>
                        </w:r>
                      </w:p>
                      <w:p w:rsidR="00CB4702" w:rsidRPr="00CB4702" w:rsidRDefault="00CB470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C22669" w:rsidRDefault="00BC7C6C" w:rsidP="00020EF1">
            <w:pPr>
              <w:tabs>
                <w:tab w:val="left" w:pos="3165"/>
                <w:tab w:val="left" w:pos="3288"/>
                <w:tab w:val="left" w:pos="5040"/>
                <w:tab w:val="left" w:pos="63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75" style="position:absolute;margin-left:191.25pt;margin-top:17.7pt;width:91.1pt;height:36pt;z-index:251785216" arcsize="10923f">
                  <v:textbox style="mso-next-textbox:#_x0000_s1175">
                    <w:txbxContent>
                      <w:p w:rsidR="00CB4702" w:rsidRPr="00CB4702" w:rsidRDefault="00CB470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birime</w:t>
                        </w:r>
                        <w:r w:rsidRPr="00CB47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bilgi verilmesi</w:t>
                        </w:r>
                      </w:p>
                    </w:txbxContent>
                  </v:textbox>
                </v:roundrect>
              </w:pict>
            </w:r>
            <w:r w:rsidR="00020EF1">
              <w:rPr>
                <w:rFonts w:ascii="Times New Roman" w:hAnsi="Times New Roman" w:cs="Times New Roman"/>
              </w:rPr>
              <w:tab/>
            </w:r>
            <w:r w:rsidR="00CB4702" w:rsidRPr="00C226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C22669" w:rsidRDefault="00BC7C6C" w:rsidP="00C22669">
            <w:pPr>
              <w:tabs>
                <w:tab w:val="center" w:pos="3347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28" type="#_x0000_t32" style="position:absolute;left:0;text-align:left;margin-left:151.25pt;margin-top:16.8pt;width:41pt;height:0;z-index:251731968" o:connectortype="straight">
                  <v:stroke endarrow="block"/>
                </v:shape>
              </w:pict>
            </w:r>
            <w:r w:rsidR="00C22669">
              <w:rPr>
                <w:rFonts w:ascii="Times New Roman" w:hAnsi="Times New Roman" w:cs="Times New Roman"/>
              </w:rPr>
              <w:tab/>
              <w:t xml:space="preserve"> </w:t>
            </w:r>
            <w:r w:rsidR="00C22669" w:rsidRPr="00C22669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  <w:p w:rsidR="00605C73" w:rsidRPr="00D40481" w:rsidRDefault="00BC7C6C" w:rsidP="00A75057">
            <w:pPr>
              <w:tabs>
                <w:tab w:val="left" w:pos="2010"/>
                <w:tab w:val="left" w:pos="4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29" type="#_x0000_t32" style="position:absolute;margin-left:93.25pt;margin-top:20.8pt;width:0;height:38.1pt;z-index:251732992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BC7C6C" w:rsidP="00A75057">
            <w:pPr>
              <w:tabs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78" style="position:absolute;left:0;text-align:left;margin-left:43.25pt;margin-top:15.1pt;width:100.1pt;height:71.3pt;z-index:251788288" arcsize="10923f">
                  <v:textbox style="mso-next-textbox:#_x0000_s1178">
                    <w:txbxContent>
                      <w:p w:rsidR="00020EF1" w:rsidRPr="00020EF1" w:rsidRDefault="00020EF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Üniversite Yönetim Kurulu Kararı doğrultusunda YÖK’e teklif edilmesi</w:t>
                        </w:r>
                      </w:p>
                    </w:txbxContent>
                  </v:textbox>
                </v:roundrect>
              </w:pict>
            </w:r>
            <w:r w:rsidR="0002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6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020EF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2669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020EF1">
            <w:pPr>
              <w:tabs>
                <w:tab w:val="left" w:pos="3301"/>
                <w:tab w:val="left" w:pos="3682"/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20E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BC7C6C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87" type="#_x0000_t32" style="position:absolute;left:0;text-align:left;margin-left:90.5pt;margin-top:20.7pt;width:0;height:19.85pt;z-index:251793408" o:connectortype="straight"/>
              </w:pict>
            </w:r>
          </w:p>
          <w:p w:rsidR="00605C73" w:rsidRPr="00D40481" w:rsidRDefault="00BC7C6C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85" type="#_x0000_t110" style="position:absolute;left:0;text-align:left;margin-left:33.85pt;margin-top:18.65pt;width:113.85pt;height:73.1pt;z-index:251792384">
                  <v:textbox>
                    <w:txbxContent>
                      <w:p w:rsidR="00E600A2" w:rsidRPr="00E600A2" w:rsidRDefault="00E600A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Teklifimiz Uygun görüldü mü?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BC7C6C" w:rsidP="00A75057">
            <w:pPr>
              <w:tabs>
                <w:tab w:val="left" w:pos="2355"/>
                <w:tab w:val="left" w:pos="505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90" style="position:absolute;left:0;text-align:left;margin-left:188.7pt;margin-top:12.85pt;width:91.1pt;height:36pt;z-index:251796480" arcsize="10923f">
                  <v:textbox style="mso-next-textbox:#_x0000_s1190">
                    <w:txbxContent>
                      <w:p w:rsidR="00E600A2" w:rsidRPr="00CB4702" w:rsidRDefault="00E600A2" w:rsidP="00E600A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birime</w:t>
                        </w:r>
                        <w:r w:rsidRPr="00CB47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bilgi verilmesi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BC7C6C" w:rsidP="00E600A2">
            <w:pPr>
              <w:tabs>
                <w:tab w:val="left" w:pos="3043"/>
                <w:tab w:val="left" w:pos="3872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88" type="#_x0000_t32" style="position:absolute;left:0;text-align:left;margin-left:147.7pt;margin-top:11.3pt;width:41pt;height:0;z-index:251794432" o:connectortype="straight">
                  <v:stroke endarrow="block"/>
                </v:shape>
              </w:pict>
            </w:r>
            <w:r w:rsidR="00E600A2">
              <w:rPr>
                <w:rFonts w:ascii="Times New Roman" w:hAnsi="Times New Roman" w:cs="Times New Roman"/>
                <w:sz w:val="18"/>
                <w:szCs w:val="18"/>
              </w:rPr>
              <w:tab/>
              <w:t>Hayır</w:t>
            </w:r>
            <w:r w:rsidR="00E600A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BC7C6C" w:rsidP="00E600A2">
            <w:pPr>
              <w:tabs>
                <w:tab w:val="left" w:pos="125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89" type="#_x0000_t32" style="position:absolute;left:0;text-align:left;margin-left:90.5pt;margin-top:4.15pt;width:0;height:17.05pt;z-index:251795456" o:connectortype="straight">
                  <v:stroke endarrow="block"/>
                </v:shape>
              </w:pict>
            </w:r>
            <w:r w:rsidR="00E600A2">
              <w:rPr>
                <w:rFonts w:ascii="Times New Roman" w:hAnsi="Times New Roman" w:cs="Times New Roman"/>
                <w:sz w:val="18"/>
                <w:szCs w:val="18"/>
              </w:rPr>
              <w:tab/>
              <w:t>Evet</w:t>
            </w:r>
          </w:p>
          <w:p w:rsidR="00605C73" w:rsidRDefault="00BC7C6C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oval id="_x0000_s1134" style="position:absolute;left:0;text-align:left;margin-left:69.35pt;margin-top:-.7pt;width:50.25pt;height:42.1pt;z-index:251738112">
                  <v:textbox style="mso-next-textbox:#_x0000_s1134">
                    <w:txbxContent>
                      <w:p w:rsidR="00605C73" w:rsidRDefault="00605C73" w:rsidP="007D221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05C73" w:rsidRDefault="00605C73" w:rsidP="00D44B05">
            <w:pPr>
              <w:ind w:left="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Pr="00605C73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73">
              <w:rPr>
                <w:rFonts w:ascii="Times New Roman" w:hAnsi="Times New Roman" w:cs="Times New Roman"/>
                <w:sz w:val="18"/>
                <w:szCs w:val="18"/>
              </w:rPr>
              <w:t>Akademik Birim</w:t>
            </w:r>
          </w:p>
          <w:p w:rsidR="00605C73" w:rsidRPr="00605C73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EF1" w:rsidRDefault="00020EF1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C1B" w:rsidRDefault="00B1620E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(PDB)</w:t>
            </w:r>
          </w:p>
          <w:p w:rsidR="00AC1C1B" w:rsidRDefault="00AC1C1B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EF1" w:rsidRPr="00B1620E" w:rsidRDefault="00605C73" w:rsidP="0002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3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  <w:r w:rsidR="00020EF1" w:rsidRPr="0060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020EF1" w:rsidRPr="00605C73">
              <w:rPr>
                <w:rFonts w:ascii="Times New Roman" w:hAnsi="Times New Roman" w:cs="Times New Roman"/>
                <w:sz w:val="18"/>
                <w:szCs w:val="18"/>
              </w:rPr>
              <w:t>Üniversite Yönetim Kurulu</w:t>
            </w:r>
          </w:p>
          <w:p w:rsidR="00605C73" w:rsidRPr="00B1620E" w:rsidRDefault="00605C73" w:rsidP="00A7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73" w:rsidRPr="00B1620E" w:rsidRDefault="00605C73" w:rsidP="00A7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73" w:rsidRPr="00605C73" w:rsidRDefault="00AC1C1B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Rektör/PDB</w:t>
            </w: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F92A41" w:rsidRPr="00F92A41" w:rsidRDefault="00F92A41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D44B05" w:rsidRDefault="00BC7C6C" w:rsidP="00EF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35" type="#_x0000_t32" style="position:absolute;left:0;text-align:left;margin-left:-290.15pt;margin-top:56.2pt;width:.05pt;height:.75pt;flip:x y;z-index:251739136" o:connectortype="straight"/>
              </w:pict>
            </w:r>
          </w:p>
          <w:p w:rsidR="00605C73" w:rsidRPr="00D44B05" w:rsidRDefault="00605C73" w:rsidP="00D4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Pr="00A75057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Default="00A75057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057"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  <w:r w:rsidR="00AC1C1B">
              <w:rPr>
                <w:rFonts w:ascii="Times New Roman" w:hAnsi="Times New Roman" w:cs="Times New Roman"/>
                <w:sz w:val="18"/>
                <w:szCs w:val="18"/>
              </w:rPr>
              <w:t>/İstenen bilgiler</w:t>
            </w:r>
          </w:p>
          <w:p w:rsidR="00AC1C1B" w:rsidRPr="00AC1C1B" w:rsidRDefault="00AC1C1B" w:rsidP="00A75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C73" w:rsidRPr="00AC1C1B" w:rsidRDefault="00605C73" w:rsidP="00A75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C73" w:rsidRDefault="00605C73" w:rsidP="00AC1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C1B" w:rsidRDefault="00AC1C1B" w:rsidP="00AC1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057"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/İstenen bilgiler</w:t>
            </w:r>
          </w:p>
          <w:p w:rsidR="00AC1C1B" w:rsidRDefault="00AC1C1B" w:rsidP="00AC1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C1B" w:rsidRPr="00AC1C1B" w:rsidRDefault="00AC1C1B" w:rsidP="00AC1C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1C1B" w:rsidRPr="00AC1C1B" w:rsidRDefault="00AC1C1B" w:rsidP="00AC1C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1C1B" w:rsidRDefault="00AC1C1B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AC1C1B" w:rsidRDefault="00AC1C1B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C1B">
              <w:rPr>
                <w:rFonts w:ascii="Times New Roman" w:hAnsi="Times New Roman" w:cs="Times New Roman"/>
                <w:sz w:val="18"/>
                <w:szCs w:val="18"/>
              </w:rPr>
              <w:t>Yönetim Kurulu Kararı</w:t>
            </w:r>
          </w:p>
          <w:p w:rsidR="00AC1C1B" w:rsidRDefault="00AC1C1B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020EF1" w:rsidRDefault="00020EF1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C1B" w:rsidRDefault="00AC1C1B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600A92" w:rsidRDefault="00A75057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057">
              <w:rPr>
                <w:rFonts w:ascii="Times New Roman" w:hAnsi="Times New Roman" w:cs="Times New Roman"/>
                <w:sz w:val="18"/>
                <w:szCs w:val="18"/>
              </w:rPr>
              <w:t>İstenen Belgeler</w:t>
            </w:r>
            <w:r w:rsidR="00AC1C1B">
              <w:rPr>
                <w:rFonts w:ascii="Times New Roman" w:hAnsi="Times New Roman" w:cs="Times New Roman"/>
                <w:sz w:val="18"/>
                <w:szCs w:val="18"/>
              </w:rPr>
              <w:t xml:space="preserve">/ Yönetim Kurulu </w:t>
            </w:r>
            <w:r w:rsidR="00600A92" w:rsidRPr="00600A92">
              <w:rPr>
                <w:rFonts w:ascii="Times New Roman" w:hAnsi="Times New Roman" w:cs="Times New Roman"/>
                <w:sz w:val="18"/>
                <w:szCs w:val="18"/>
              </w:rPr>
              <w:t>Karar</w:t>
            </w:r>
            <w:r w:rsidR="00AC1C1B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:rsidR="00600A92" w:rsidRDefault="00600A92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A75057" w:rsidRDefault="00A75057" w:rsidP="00A75057">
            <w:pPr>
              <w:jc w:val="center"/>
              <w:rPr>
                <w:rFonts w:ascii="Times New Roman" w:hAnsi="Times New Roman" w:cs="Times New Roman"/>
              </w:rPr>
            </w:pPr>
          </w:p>
          <w:p w:rsidR="00605C73" w:rsidRPr="00A75057" w:rsidRDefault="00A75057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057"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75057">
              <w:rPr>
                <w:rFonts w:ascii="Times New Roman" w:hAnsi="Times New Roman" w:cs="Times New Roman"/>
                <w:sz w:val="18"/>
                <w:szCs w:val="18"/>
              </w:rPr>
              <w:t xml:space="preserve"> Üniversite Yönetim Kurulu Kararı</w:t>
            </w:r>
          </w:p>
          <w:p w:rsidR="00605C73" w:rsidRDefault="00605C73" w:rsidP="00A75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33A" w:rsidRDefault="00BC333A" w:rsidP="00BC333A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935" distR="114935" simplePos="0" relativeHeight="251802624" behindDoc="1" locked="0" layoutInCell="1" allowOverlap="1" wp14:anchorId="533F3B59" wp14:editId="3BD49EB9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  <w:r w:rsidR="00B1620E">
        <w:rPr>
          <w:rFonts w:ascii="Times New Roman" w:hAnsi="Times New Roman" w:cs="Times New Roman"/>
          <w:b/>
        </w:rPr>
        <w:t xml:space="preserve"> REKTÖRLÜĞÜ</w:t>
      </w:r>
    </w:p>
    <w:p w:rsidR="00BC333A" w:rsidRDefault="00BC333A" w:rsidP="00BC333A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BC333A" w:rsidRPr="00D40481" w:rsidTr="0005270B">
        <w:trPr>
          <w:trHeight w:val="550"/>
        </w:trPr>
        <w:tc>
          <w:tcPr>
            <w:tcW w:w="7080" w:type="dxa"/>
          </w:tcPr>
          <w:p w:rsidR="00BC333A" w:rsidRPr="00D40481" w:rsidRDefault="00BC333A" w:rsidP="0005270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UYRUKLU ÖĞRETİM ELEMANI İSTİHDAMI İŞ AKIŞI</w:t>
            </w:r>
          </w:p>
        </w:tc>
      </w:tr>
    </w:tbl>
    <w:p w:rsidR="00BC333A" w:rsidRDefault="00BC333A" w:rsidP="00BC333A"/>
    <w:tbl>
      <w:tblPr>
        <w:tblW w:w="1009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4"/>
        <w:gridCol w:w="1592"/>
        <w:gridCol w:w="1759"/>
      </w:tblGrid>
      <w:tr w:rsidR="00BC333A" w:rsidTr="0005270B">
        <w:trPr>
          <w:trHeight w:val="11815"/>
        </w:trPr>
        <w:tc>
          <w:tcPr>
            <w:tcW w:w="6744" w:type="dxa"/>
          </w:tcPr>
          <w:p w:rsidR="00BC333A" w:rsidRDefault="00BC7C6C" w:rsidP="0005270B">
            <w:r>
              <w:rPr>
                <w:noProof/>
                <w:lang w:eastAsia="tr-TR"/>
              </w:rPr>
              <w:pict>
                <v:oval id="_x0000_s1196" style="position:absolute;margin-left:118.1pt;margin-top:.4pt;width:32.6pt;height:38pt;z-index:251803648">
                  <v:textbox>
                    <w:txbxContent>
                      <w:p w:rsidR="00BC333A" w:rsidRPr="00C86098" w:rsidRDefault="00BC333A" w:rsidP="00BC333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BC333A" w:rsidRDefault="00BC7C6C" w:rsidP="0005270B"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98" style="position:absolute;margin-left:67.15pt;margin-top:20.9pt;width:143.35pt;height:61.75pt;z-index:251805696" arcsize="10923f">
                  <v:textbox>
                    <w:txbxContent>
                      <w:p w:rsidR="00BC333A" w:rsidRDefault="00BC333A" w:rsidP="00BC333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YÖK’ten gelen uygun yazısının çalışma ve ikamet izin harcının yatırılması i</w:t>
                        </w:r>
                        <w:r w:rsidR="005A10D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çin ilgili </w:t>
                        </w:r>
                        <w:proofErr w:type="gramStart"/>
                        <w:r w:rsidR="005A10D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birime  gönderilmesi</w:t>
                        </w:r>
                        <w:proofErr w:type="gramEnd"/>
                      </w:p>
                      <w:p w:rsidR="005A10D5" w:rsidRPr="00C86098" w:rsidRDefault="005A10D5" w:rsidP="00BC333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shape id="_x0000_s1206" type="#_x0000_t32" style="position:absolute;margin-left:133.7pt;margin-top:12.95pt;width:0;height:15.95pt;z-index:251813888" o:connectortype="straight"/>
              </w:pict>
            </w:r>
          </w:p>
          <w:p w:rsidR="00BC333A" w:rsidRDefault="00BC333A" w:rsidP="0005270B">
            <w:pPr>
              <w:tabs>
                <w:tab w:val="left" w:pos="2663"/>
              </w:tabs>
            </w:pPr>
            <w:r>
              <w:tab/>
            </w:r>
          </w:p>
          <w:p w:rsidR="00BC333A" w:rsidRPr="00C86098" w:rsidRDefault="00BC333A" w:rsidP="0005270B"/>
          <w:p w:rsidR="00BC333A" w:rsidRDefault="00BC7C6C" w:rsidP="0005270B">
            <w:pPr>
              <w:tabs>
                <w:tab w:val="left" w:pos="4456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9" type="#_x0000_t32" style="position:absolute;left:0;text-align:left;margin-left:135.1pt;margin-top:6.4pt;width:.05pt;height:11.1pt;z-index:251816960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202" style="position:absolute;left:0;text-align:left;margin-left:77.25pt;margin-top:17.5pt;width:127.8pt;height:60.15pt;z-index:251809792" arcsize="10923f">
                  <v:textbox>
                    <w:txbxContent>
                      <w:p w:rsidR="00BC333A" w:rsidRPr="003C1EAA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İlgili birimden gelen harçların yatırıldığına dair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dekontların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YÖK’e gönderilmesi</w:t>
                        </w:r>
                      </w:p>
                    </w:txbxContent>
                  </v:textbox>
                </v:roundrect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BC333A" w:rsidRPr="00C86098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tabs>
                <w:tab w:val="left" w:pos="23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C333A" w:rsidRDefault="00BC7C6C" w:rsidP="0005270B">
            <w:pPr>
              <w:tabs>
                <w:tab w:val="left" w:pos="1128"/>
                <w:tab w:val="left" w:pos="23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_x0000_s1212" type="#_x0000_t32" style="position:absolute;margin-left:137.1pt;margin-top:11.95pt;width:0;height:10.75pt;z-index:251820032" o:connectortype="straight"/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C333A" w:rsidRPr="00C86098" w:rsidRDefault="00BC7C6C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roundrect id="_x0000_s1213" style="position:absolute;margin-left:82.05pt;margin-top:.8pt;width:116.85pt;height:61.1pt;z-index:251821056" arcsize="10923f">
                  <v:textbox>
                    <w:txbxContent>
                      <w:p w:rsidR="00BC333A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YÖK’ten gelen Çalışma izin kartının ilgiliye teslim edilmesi</w:t>
                        </w:r>
                      </w:p>
                      <w:p w:rsidR="00BC333A" w:rsidRPr="00C86098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C333A" w:rsidRPr="00C86098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7C6C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8" type="#_x0000_t32" style="position:absolute;margin-left:138.55pt;margin-top:18.05pt;width:0;height:15.8pt;z-index:251815936" o:connectortype="straight"/>
              </w:pict>
            </w:r>
          </w:p>
          <w:p w:rsidR="00BC333A" w:rsidRPr="00C71D55" w:rsidRDefault="00BC7C6C" w:rsidP="0005270B">
            <w:pPr>
              <w:tabs>
                <w:tab w:val="left" w:pos="26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7" type="#_x0000_t32" style="position:absolute;margin-left:210.5pt;margin-top:11.9pt;width:0;height:180.8pt;z-index:251814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97" type="#_x0000_t32" style="position:absolute;margin-left:56.3pt;margin-top:11.6pt;width:154.2pt;height:0;z-index:251804672;mso-position-horizontal-relative:text;mso-position-vertical-relative:text" o:connectortype="straight"/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10" type="#_x0000_t32" style="position:absolute;margin-left:56.3pt;margin-top:11.7pt;width:0;height:13.65pt;z-index:251817984;mso-position-horizontal-relative:text;mso-position-vertical-relative:text" o:connectortype="straight"/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 xml:space="preserve">       İlk defa göreve başlayacaksa                              Görev süresi </w:t>
            </w:r>
            <w:proofErr w:type="spellStart"/>
            <w:r w:rsidR="00BC333A">
              <w:rPr>
                <w:rFonts w:ascii="Times New Roman" w:hAnsi="Times New Roman" w:cs="Times New Roman"/>
                <w:sz w:val="18"/>
                <w:szCs w:val="18"/>
              </w:rPr>
              <w:t>uzatılacakca</w:t>
            </w:r>
            <w:proofErr w:type="spellEnd"/>
            <w:r w:rsidR="00BC33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BC333A" w:rsidRPr="00C71D55" w:rsidRDefault="00BC7C6C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201" style="position:absolute;margin-left:.65pt;margin-top:3.4pt;width:117.45pt;height:38.1pt;z-index:251808768" arcsize="10923f">
                  <v:textbox>
                    <w:txbxContent>
                      <w:p w:rsidR="00BC333A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İlgili birimden göreve başlamasının sorulması </w:t>
                        </w:r>
                      </w:p>
                      <w:p w:rsidR="00BC333A" w:rsidRPr="00C86098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C333A" w:rsidRDefault="00BC7C6C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_x0000_s1214" type="#_x0000_t32" style="position:absolute;margin-left:56.25pt;margin-top:19.55pt;width:0;height:15pt;flip:y;z-index:251822080" o:connectortype="straight"/>
              </w:pict>
            </w:r>
          </w:p>
          <w:p w:rsidR="00BC333A" w:rsidRDefault="00BC7C6C" w:rsidP="0005270B">
            <w:pPr>
              <w:tabs>
                <w:tab w:val="left" w:pos="1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0" type="#_x0000_t32" style="position:absolute;margin-left:99.1pt;margin-top:52.8pt;width:36pt;height:0;z-index:251807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5" type="#_x0000_t110" style="position:absolute;margin-left:12.8pt;margin-top:12.6pt;width:86.3pt;height:80.15pt;z-index:251812864">
                  <v:textbox>
                    <w:txbxContent>
                      <w:p w:rsidR="00BC333A" w:rsidRDefault="00BC333A" w:rsidP="00BC333A">
                        <w:r w:rsidRPr="004626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Göreve B</w:t>
                        </w:r>
                        <w:r w:rsidRPr="002A282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aşladı </w:t>
                        </w:r>
                        <w:r w:rsidRPr="004626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mı?</w:t>
                        </w:r>
                      </w:p>
                      <w:p w:rsidR="00BC333A" w:rsidRDefault="00BC333A" w:rsidP="00BC333A"/>
                    </w:txbxContent>
                  </v:textbox>
                </v:shape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</w:t>
            </w:r>
          </w:p>
          <w:p w:rsidR="00BC333A" w:rsidRDefault="00BC7C6C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99" style="position:absolute;margin-left:137.1pt;margin-top:12.9pt;width:67.95pt;height:36.8pt;z-index:251806720" arcsize="10923f">
                  <v:textbox>
                    <w:txbxContent>
                      <w:p w:rsidR="00BC333A" w:rsidRPr="00C86098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YÖK’e bilgi verilmesi</w:t>
                        </w:r>
                      </w:p>
                    </w:txbxContent>
                  </v:textbox>
                </v:roundrect>
              </w:pict>
            </w:r>
          </w:p>
          <w:p w:rsidR="008A183F" w:rsidRDefault="00BC7C6C" w:rsidP="0005270B">
            <w:pPr>
              <w:tabs>
                <w:tab w:val="left" w:pos="2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_x0000_s1216" type="#_x0000_t32" style="position:absolute;margin-left:138.55pt;margin-top:83.2pt;width:71.95pt;height:0;z-index:251824128" o:connectortype="straight"/>
              </w:pict>
            </w:r>
            <w:r>
              <w:rPr>
                <w:noProof/>
                <w:lang w:eastAsia="tr-TR"/>
              </w:rPr>
              <w:pict>
                <v:oval id="_x0000_s1217" style="position:absolute;margin-left:21.55pt;margin-top:171.1pt;width:77.55pt;height:29.85pt;z-index:251825152">
                  <v:textbox>
                    <w:txbxContent>
                      <w:p w:rsidR="00BC333A" w:rsidRPr="00C86098" w:rsidRDefault="00BC333A" w:rsidP="00BC333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İşlem sonu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tr-TR"/>
              </w:rPr>
              <w:pict>
                <v:shape id="_x0000_s1218" type="#_x0000_t32" style="position:absolute;margin-left:60.8pt;margin-top:147.35pt;width:0;height:23.8pt;flip:y;z-index:251826176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203" style="position:absolute;margin-left:-2.15pt;margin-top:114.35pt;width:130.4pt;height:33.6pt;z-index:251810816" arcsize="10923f">
                  <v:textbox>
                    <w:txbxContent>
                      <w:p w:rsidR="00BC333A" w:rsidRDefault="00BC333A" w:rsidP="00BC333A">
                        <w:r w:rsidRPr="003C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</w:t>
                        </w:r>
                        <w:r>
                          <w:t xml:space="preserve"> </w:t>
                        </w:r>
                        <w:r w:rsidRPr="003C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verilmesi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ve şahsi dosyasına konulması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11" type="#_x0000_t32" style="position:absolute;margin-left:56.85pt;margin-top:102.8pt;width:0;height:11.6pt;flip:y;z-index:251819008" o:connectortype="straight"/>
              </w:pict>
            </w:r>
            <w:r>
              <w:rPr>
                <w:noProof/>
                <w:lang w:eastAsia="tr-TR"/>
              </w:rPr>
              <w:pict>
                <v:roundrect id="_x0000_s1215" style="position:absolute;margin-left:-2.15pt;margin-top:65.65pt;width:139.25pt;height:37.2pt;z-index:251823104" arcsize="10923f">
                  <v:textbox>
                    <w:txbxContent>
                      <w:p w:rsidR="00BC333A" w:rsidRPr="00C86098" w:rsidRDefault="00BC333A" w:rsidP="00BC333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Vize edilen TİP sözleşmenin mali yıl itibariyle imzalatılması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4" type="#_x0000_t32" style="position:absolute;margin-left:56.55pt;margin-top:48.9pt;width:0;height:16.8pt;z-index:251811840" o:connectortype="straight">
                  <v:stroke endarrow="block"/>
                </v:shape>
              </w:pic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ab/>
              <w:t>Hayır</w:t>
            </w:r>
          </w:p>
          <w:p w:rsidR="008A183F" w:rsidRDefault="008A183F" w:rsidP="008A1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Pr="008A183F" w:rsidRDefault="008A183F" w:rsidP="008A183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1592" w:type="dxa"/>
          </w:tcPr>
          <w:p w:rsidR="00BC333A" w:rsidRDefault="00BC333A" w:rsidP="0005270B"/>
          <w:p w:rsidR="00BC333A" w:rsidRPr="003C1EAA" w:rsidRDefault="00BC333A" w:rsidP="0005270B"/>
          <w:p w:rsidR="00BC333A" w:rsidRDefault="00BC333A" w:rsidP="0005270B"/>
          <w:p w:rsidR="00BC333A" w:rsidRDefault="008A183F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>reter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BC333A" w:rsidRPr="003C1EAA" w:rsidRDefault="00BC333A" w:rsidP="0005270B"/>
          <w:p w:rsidR="00BC333A" w:rsidRDefault="00B1620E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Rektör/Akademik Birimler/Genel </w:t>
            </w:r>
            <w:r w:rsidR="008A183F"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reter</w:t>
            </w:r>
            <w:r w:rsidR="008A1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 xml:space="preserve"> PDB</w:t>
            </w:r>
          </w:p>
          <w:p w:rsidR="00BC333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BC333A" w:rsidRPr="003C1EA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8A183F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>reter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33A"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Rektör/</w:t>
            </w:r>
            <w:r w:rsidR="008A183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="008A183F"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reter </w:t>
            </w:r>
            <w:r w:rsidR="008A1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Rektör/PDB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Sek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>reter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Pr="003C1EA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BC333A" w:rsidRDefault="00BC333A" w:rsidP="0005270B"/>
          <w:p w:rsidR="00BC333A" w:rsidRPr="003C1EAA" w:rsidRDefault="00BC333A" w:rsidP="0005270B"/>
          <w:p w:rsidR="00BC333A" w:rsidRPr="003C1EAA" w:rsidRDefault="00BC333A" w:rsidP="0005270B"/>
          <w:p w:rsidR="00BC333A" w:rsidRPr="003C1EAA" w:rsidRDefault="00BC333A" w:rsidP="0005270B">
            <w:r>
              <w:t>Yazı</w:t>
            </w:r>
          </w:p>
          <w:p w:rsidR="00BC333A" w:rsidRPr="003C1EAA" w:rsidRDefault="00BC333A" w:rsidP="0005270B"/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İkamet izin harcı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dekontu</w:t>
            </w:r>
            <w:proofErr w:type="gramEnd"/>
            <w:r w:rsidRPr="003C1E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162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C1EA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C1EA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Çalışma izin harcı dekontu</w:t>
            </w:r>
          </w:p>
          <w:p w:rsidR="00BC333A" w:rsidRPr="003C1EA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Çalışma izin kartı </w:t>
            </w:r>
          </w:p>
          <w:p w:rsidR="00BC333A" w:rsidRPr="003C1EA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Pr="003C1EA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 sözleşme</w:t>
            </w: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33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Yazı, Tip sözleşme</w:t>
            </w:r>
          </w:p>
          <w:p w:rsidR="00BC333A" w:rsidRPr="003C1EAA" w:rsidRDefault="00BC333A" w:rsidP="0005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62B6" w:rsidRPr="00D40481" w:rsidRDefault="00F462B6" w:rsidP="00BC333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6C" w:rsidRDefault="00BC7C6C" w:rsidP="00D40481">
      <w:pPr>
        <w:spacing w:after="0" w:line="240" w:lineRule="auto"/>
      </w:pPr>
      <w:r>
        <w:separator/>
      </w:r>
    </w:p>
  </w:endnote>
  <w:endnote w:type="continuationSeparator" w:id="0">
    <w:p w:rsidR="00BC7C6C" w:rsidRDefault="00BC7C6C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6C" w:rsidRDefault="00BC7C6C" w:rsidP="00D40481">
      <w:pPr>
        <w:spacing w:after="0" w:line="240" w:lineRule="auto"/>
      </w:pPr>
      <w:r>
        <w:separator/>
      </w:r>
    </w:p>
  </w:footnote>
  <w:footnote w:type="continuationSeparator" w:id="0">
    <w:p w:rsidR="00BC7C6C" w:rsidRDefault="00BC7C6C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20EF1"/>
    <w:rsid w:val="000C7D1C"/>
    <w:rsid w:val="00107F38"/>
    <w:rsid w:val="001127EF"/>
    <w:rsid w:val="00134E55"/>
    <w:rsid w:val="00196A67"/>
    <w:rsid w:val="001A2A70"/>
    <w:rsid w:val="001B6AF7"/>
    <w:rsid w:val="002A116F"/>
    <w:rsid w:val="002B0DD3"/>
    <w:rsid w:val="002D3D26"/>
    <w:rsid w:val="00300515"/>
    <w:rsid w:val="003733CB"/>
    <w:rsid w:val="00483154"/>
    <w:rsid w:val="004928AF"/>
    <w:rsid w:val="0049723E"/>
    <w:rsid w:val="004F6F0D"/>
    <w:rsid w:val="00540765"/>
    <w:rsid w:val="00577CA1"/>
    <w:rsid w:val="00585E80"/>
    <w:rsid w:val="00594B69"/>
    <w:rsid w:val="005A10D5"/>
    <w:rsid w:val="005A5858"/>
    <w:rsid w:val="00600A92"/>
    <w:rsid w:val="00605C73"/>
    <w:rsid w:val="00684195"/>
    <w:rsid w:val="006D5389"/>
    <w:rsid w:val="00702417"/>
    <w:rsid w:val="007443D0"/>
    <w:rsid w:val="00754B28"/>
    <w:rsid w:val="007942E3"/>
    <w:rsid w:val="007C673A"/>
    <w:rsid w:val="007D221B"/>
    <w:rsid w:val="00822D07"/>
    <w:rsid w:val="008A183F"/>
    <w:rsid w:val="008A58B2"/>
    <w:rsid w:val="008B5D17"/>
    <w:rsid w:val="008C78D6"/>
    <w:rsid w:val="00942BCA"/>
    <w:rsid w:val="00953EE6"/>
    <w:rsid w:val="00976D59"/>
    <w:rsid w:val="009B579B"/>
    <w:rsid w:val="009E43D3"/>
    <w:rsid w:val="009E6303"/>
    <w:rsid w:val="009F7C4A"/>
    <w:rsid w:val="00A44635"/>
    <w:rsid w:val="00A75057"/>
    <w:rsid w:val="00AC1C1B"/>
    <w:rsid w:val="00AD1827"/>
    <w:rsid w:val="00B1620E"/>
    <w:rsid w:val="00B634BF"/>
    <w:rsid w:val="00BA05FF"/>
    <w:rsid w:val="00BC333A"/>
    <w:rsid w:val="00BC7C6C"/>
    <w:rsid w:val="00C02353"/>
    <w:rsid w:val="00C14E70"/>
    <w:rsid w:val="00C22669"/>
    <w:rsid w:val="00C27ED0"/>
    <w:rsid w:val="00CA2E86"/>
    <w:rsid w:val="00CA4A72"/>
    <w:rsid w:val="00CB4702"/>
    <w:rsid w:val="00CC3D3F"/>
    <w:rsid w:val="00CD00EC"/>
    <w:rsid w:val="00D40481"/>
    <w:rsid w:val="00D44B05"/>
    <w:rsid w:val="00E06EDA"/>
    <w:rsid w:val="00E24FD4"/>
    <w:rsid w:val="00E600A2"/>
    <w:rsid w:val="00E85AC3"/>
    <w:rsid w:val="00EB32D4"/>
    <w:rsid w:val="00EC635A"/>
    <w:rsid w:val="00ED48D5"/>
    <w:rsid w:val="00EE637E"/>
    <w:rsid w:val="00EE6B0F"/>
    <w:rsid w:val="00EF28A6"/>
    <w:rsid w:val="00EF67E0"/>
    <w:rsid w:val="00F34C8F"/>
    <w:rsid w:val="00F462B6"/>
    <w:rsid w:val="00F7603E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180"/>
        <o:r id="V:Rule2" type="connector" idref="#_x0000_s1181"/>
        <o:r id="V:Rule3" type="connector" idref="#_x0000_s1188"/>
        <o:r id="V:Rule4" type="connector" idref="#_x0000_s1135"/>
        <o:r id="V:Rule5" type="connector" idref="#_x0000_s1176"/>
        <o:r id="V:Rule6" type="connector" idref="#_x0000_s1129"/>
        <o:r id="V:Rule7" type="connector" idref="#_x0000_s1208"/>
        <o:r id="V:Rule8" type="connector" idref="#_x0000_s1212"/>
        <o:r id="V:Rule9" type="connector" idref="#_x0000_s1189"/>
        <o:r id="V:Rule10" type="connector" idref="#_x0000_s1218"/>
        <o:r id="V:Rule11" type="connector" idref="#_x0000_s1210"/>
        <o:r id="V:Rule12" type="connector" idref="#_x0000_s1209"/>
        <o:r id="V:Rule13" type="connector" idref="#_x0000_s1214"/>
        <o:r id="V:Rule14" type="connector" idref="#_x0000_s1211"/>
        <o:r id="V:Rule15" type="connector" idref="#_x0000_s1200"/>
        <o:r id="V:Rule16" type="connector" idref="#_x0000_s1128"/>
        <o:r id="V:Rule17" type="connector" idref="#_x0000_s1207"/>
        <o:r id="V:Rule18" type="connector" idref="#_x0000_s1197"/>
        <o:r id="V:Rule19" type="connector" idref="#_x0000_s1216"/>
        <o:r id="V:Rule20" type="connector" idref="#_x0000_s1187"/>
        <o:r id="V:Rule21" type="connector" idref="#_x0000_s1206"/>
        <o:r id="V:Rule22" type="connector" idref="#_x0000_s120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5A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yuludil</dc:creator>
  <cp:lastModifiedBy>Ayşe BAŞEL</cp:lastModifiedBy>
  <cp:revision>15</cp:revision>
  <cp:lastPrinted>2015-12-16T08:14:00Z</cp:lastPrinted>
  <dcterms:created xsi:type="dcterms:W3CDTF">2014-04-01T12:20:00Z</dcterms:created>
  <dcterms:modified xsi:type="dcterms:W3CDTF">2015-12-24T12:15:00Z</dcterms:modified>
</cp:coreProperties>
</file>