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8D" w:rsidRDefault="00CB658D" w:rsidP="00C245FB">
      <w:pPr>
        <w:tabs>
          <w:tab w:val="left" w:pos="3544"/>
        </w:tabs>
        <w:jc w:val="center"/>
        <w:rPr>
          <w:b/>
        </w:rPr>
      </w:pPr>
      <w:r>
        <w:rPr>
          <w:b/>
        </w:rPr>
        <w:t>T.C.</w:t>
      </w:r>
    </w:p>
    <w:p w:rsidR="00B71D72" w:rsidRDefault="00187F75" w:rsidP="004E4A7D">
      <w:pPr>
        <w:jc w:val="center"/>
        <w:rPr>
          <w:b/>
        </w:rPr>
      </w:pPr>
      <w:r w:rsidRPr="00473C96">
        <w:rPr>
          <w:b/>
        </w:rPr>
        <w:t>GALATASARAY ÜNİVERSİTESİ</w:t>
      </w:r>
    </w:p>
    <w:p w:rsidR="00187F75" w:rsidRPr="00473C96" w:rsidRDefault="00187F75" w:rsidP="004E4A7D">
      <w:pPr>
        <w:jc w:val="center"/>
        <w:rPr>
          <w:b/>
        </w:rPr>
      </w:pPr>
      <w:r w:rsidRPr="00473C96">
        <w:rPr>
          <w:b/>
        </w:rPr>
        <w:t>SOSY</w:t>
      </w:r>
      <w:r w:rsidR="004E4A7D" w:rsidRPr="00473C96">
        <w:rPr>
          <w:b/>
        </w:rPr>
        <w:t>AL BİLİMLER ENSTİTÜSÜ MÜDÜRLÜĞÜ</w:t>
      </w:r>
      <w:r w:rsidRPr="00473C96">
        <w:rPr>
          <w:b/>
        </w:rPr>
        <w:t>NE</w:t>
      </w:r>
    </w:p>
    <w:p w:rsidR="004E4A7D" w:rsidRPr="00473C96" w:rsidRDefault="004E4A7D" w:rsidP="00584EAA">
      <w:pPr>
        <w:jc w:val="left"/>
        <w:rPr>
          <w:b/>
          <w:u w:val="single"/>
        </w:rPr>
      </w:pPr>
    </w:p>
    <w:p w:rsidR="008C2C6F" w:rsidRDefault="004E4A7D" w:rsidP="008C2C6F">
      <w:pPr>
        <w:ind w:firstLine="567"/>
      </w:pPr>
      <w:r w:rsidRPr="00473C96">
        <w:t xml:space="preserve">Aşağıda adı geçen öğrencinin </w:t>
      </w:r>
      <w:r w:rsidR="00A242C9">
        <w:t xml:space="preserve">doktora </w:t>
      </w:r>
      <w:r w:rsidRPr="00473C96">
        <w:t>tez önerisi savunması</w:t>
      </w:r>
      <w:r w:rsidR="006D66FA" w:rsidRPr="00473C96">
        <w:t>nın</w:t>
      </w:r>
      <w:r w:rsidRPr="00473C96">
        <w:t xml:space="preserve"> belirtilen tarih</w:t>
      </w:r>
      <w:r w:rsidR="006D66FA" w:rsidRPr="00473C96">
        <w:t xml:space="preserve">, </w:t>
      </w:r>
      <w:r w:rsidRPr="00473C96">
        <w:t>saat</w:t>
      </w:r>
      <w:r w:rsidR="006D66FA" w:rsidRPr="00473C96">
        <w:t xml:space="preserve"> ve yerde </w:t>
      </w:r>
      <w:r w:rsidRPr="00473C96">
        <w:t>yapılacağı</w:t>
      </w:r>
      <w:r w:rsidR="00776A8D">
        <w:t xml:space="preserve"> hususunu</w:t>
      </w:r>
      <w:r w:rsidR="000D0B26">
        <w:t xml:space="preserve"> gereği için bilgilerinize arz</w:t>
      </w:r>
      <w:r w:rsidRPr="00473C96">
        <w:t xml:space="preserve"> ederiz.</w:t>
      </w:r>
      <w:r w:rsidR="00F013D6">
        <w:t xml:space="preserve"> </w:t>
      </w:r>
    </w:p>
    <w:p w:rsidR="004E4A7D" w:rsidRPr="00473C96" w:rsidRDefault="00F013D6" w:rsidP="008C2C6F">
      <w:pPr>
        <w:ind w:firstLine="567"/>
      </w:pPr>
      <w:r>
        <w:t>Saygılarımızla.</w:t>
      </w:r>
    </w:p>
    <w:p w:rsidR="008C2C6F" w:rsidRPr="00473C96" w:rsidRDefault="008C2C6F" w:rsidP="00584EAA">
      <w:pPr>
        <w:jc w:val="left"/>
        <w:rPr>
          <w:b/>
          <w:u w:val="single"/>
        </w:rPr>
      </w:pPr>
    </w:p>
    <w:p w:rsidR="00584EAA" w:rsidRPr="00473C96" w:rsidRDefault="00584EAA" w:rsidP="00584EAA">
      <w:pPr>
        <w:jc w:val="left"/>
        <w:rPr>
          <w:b/>
          <w:u w:val="single"/>
        </w:rPr>
      </w:pPr>
      <w:r w:rsidRPr="00473C96">
        <w:rPr>
          <w:b/>
          <w:u w:val="single"/>
        </w:rPr>
        <w:t>Öğrencinin</w:t>
      </w:r>
      <w:r w:rsidR="00064826" w:rsidRPr="00473C96">
        <w:rPr>
          <w:b/>
          <w:u w:val="single"/>
        </w:rPr>
        <w:t xml:space="preserve">: </w:t>
      </w:r>
    </w:p>
    <w:p w:rsidR="00584EAA" w:rsidRPr="00473C96" w:rsidRDefault="00584EAA" w:rsidP="00584EAA">
      <w:pPr>
        <w:jc w:val="left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4EAA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6D66FA" w:rsidRPr="00512F76" w:rsidRDefault="00584EAA" w:rsidP="00A242C9">
            <w:pPr>
              <w:tabs>
                <w:tab w:val="left" w:pos="1701"/>
              </w:tabs>
              <w:spacing w:line="240" w:lineRule="auto"/>
              <w:jc w:val="left"/>
            </w:pPr>
            <w:r w:rsidRPr="00512F76">
              <w:rPr>
                <w:b/>
              </w:rPr>
              <w:t>Adı Soyadı</w:t>
            </w:r>
            <w:r w:rsidR="008605F3" w:rsidRPr="00512F76">
              <w:rPr>
                <w:b/>
              </w:rPr>
              <w:tab/>
            </w:r>
            <w:r w:rsidRPr="00512F76">
              <w:rPr>
                <w:b/>
              </w:rPr>
              <w:t>:</w:t>
            </w:r>
          </w:p>
        </w:tc>
      </w:tr>
      <w:tr w:rsidR="00584EAA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584EAA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Numarası</w:t>
            </w:r>
            <w:r w:rsidR="008605F3" w:rsidRPr="00512F76">
              <w:rPr>
                <w:b/>
              </w:rPr>
              <w:tab/>
            </w:r>
            <w:r w:rsidRPr="00512F76">
              <w:rPr>
                <w:b/>
              </w:rPr>
              <w:t>:</w:t>
            </w:r>
          </w:p>
        </w:tc>
      </w:tr>
      <w:tr w:rsidR="00584EAA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F8551C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Anabilim Dalı</w:t>
            </w:r>
            <w:r>
              <w:rPr>
                <w:b/>
              </w:rPr>
              <w:tab/>
              <w:t>:</w:t>
            </w:r>
          </w:p>
        </w:tc>
      </w:tr>
      <w:tr w:rsidR="00F8551C" w:rsidRPr="00512F76" w:rsidTr="00F8551C">
        <w:trPr>
          <w:trHeight w:val="340"/>
        </w:trPr>
        <w:tc>
          <w:tcPr>
            <w:tcW w:w="9212" w:type="dxa"/>
            <w:shd w:val="clear" w:color="auto" w:fill="auto"/>
            <w:vAlign w:val="center"/>
          </w:tcPr>
          <w:p w:rsidR="00F8551C" w:rsidRDefault="00F8551C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Bilim Dalı</w:t>
            </w:r>
            <w:r>
              <w:rPr>
                <w:b/>
              </w:rPr>
              <w:tab/>
              <w:t>:</w:t>
            </w:r>
          </w:p>
        </w:tc>
      </w:tr>
    </w:tbl>
    <w:p w:rsidR="00584EAA" w:rsidRPr="00473C96" w:rsidRDefault="00584EAA" w:rsidP="00584EAA"/>
    <w:p w:rsidR="00584EAA" w:rsidRPr="00473C96" w:rsidRDefault="00064826" w:rsidP="00584EAA">
      <w:pPr>
        <w:rPr>
          <w:b/>
          <w:u w:val="single"/>
        </w:rPr>
      </w:pPr>
      <w:r w:rsidRPr="00473C96">
        <w:rPr>
          <w:b/>
          <w:u w:val="single"/>
        </w:rPr>
        <w:t>Tezi önerisi savunmasının:</w:t>
      </w:r>
    </w:p>
    <w:p w:rsidR="00064826" w:rsidRPr="00473C96" w:rsidRDefault="00064826" w:rsidP="00584E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4EAA" w:rsidRPr="00512F76" w:rsidTr="004275EA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0A1227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Tarihi</w:t>
            </w:r>
            <w:r w:rsidRPr="00512F76">
              <w:rPr>
                <w:b/>
              </w:rPr>
              <w:tab/>
            </w:r>
            <w:r w:rsidR="00584EAA" w:rsidRPr="00512F76">
              <w:rPr>
                <w:b/>
              </w:rPr>
              <w:t>:</w:t>
            </w:r>
            <w:r w:rsidR="00C245FB">
              <w:rPr>
                <w:b/>
              </w:rPr>
              <w:t xml:space="preserve"> </w:t>
            </w:r>
            <w:r w:rsidR="00F8551C">
              <w:t>…. / …. / 20….</w:t>
            </w:r>
          </w:p>
        </w:tc>
      </w:tr>
      <w:tr w:rsidR="00584EAA" w:rsidRPr="00512F76" w:rsidTr="004275EA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584EAA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Saati</w:t>
            </w:r>
            <w:r w:rsidR="000A1227" w:rsidRPr="00512F76">
              <w:rPr>
                <w:b/>
              </w:rPr>
              <w:tab/>
            </w:r>
            <w:r w:rsidRPr="00512F76">
              <w:rPr>
                <w:b/>
              </w:rPr>
              <w:t>:</w:t>
            </w:r>
          </w:p>
        </w:tc>
      </w:tr>
      <w:tr w:rsidR="00584EAA" w:rsidRPr="00512F76" w:rsidTr="004275EA">
        <w:trPr>
          <w:trHeight w:val="510"/>
        </w:trPr>
        <w:tc>
          <w:tcPr>
            <w:tcW w:w="9212" w:type="dxa"/>
            <w:shd w:val="clear" w:color="auto" w:fill="auto"/>
            <w:vAlign w:val="center"/>
          </w:tcPr>
          <w:p w:rsidR="00584EAA" w:rsidRPr="00512F76" w:rsidRDefault="00064826" w:rsidP="00A242C9">
            <w:pPr>
              <w:tabs>
                <w:tab w:val="left" w:pos="1701"/>
              </w:tabs>
              <w:spacing w:line="240" w:lineRule="auto"/>
              <w:jc w:val="left"/>
              <w:rPr>
                <w:b/>
              </w:rPr>
            </w:pPr>
            <w:r w:rsidRPr="00512F76">
              <w:rPr>
                <w:b/>
              </w:rPr>
              <w:t>Toplantı y</w:t>
            </w:r>
            <w:r w:rsidR="00584EAA" w:rsidRPr="00512F76">
              <w:rPr>
                <w:b/>
              </w:rPr>
              <w:t>eri</w:t>
            </w:r>
            <w:r w:rsidR="000A1227" w:rsidRPr="00512F76">
              <w:rPr>
                <w:b/>
              </w:rPr>
              <w:tab/>
            </w:r>
            <w:r w:rsidR="00584EAA" w:rsidRPr="00512F76">
              <w:rPr>
                <w:b/>
              </w:rPr>
              <w:t>:</w:t>
            </w:r>
          </w:p>
        </w:tc>
      </w:tr>
    </w:tbl>
    <w:p w:rsidR="000A1227" w:rsidRDefault="000A1227" w:rsidP="008605F3">
      <w:pPr>
        <w:tabs>
          <w:tab w:val="left" w:pos="426"/>
          <w:tab w:val="left" w:pos="6096"/>
        </w:tabs>
        <w:jc w:val="left"/>
      </w:pPr>
    </w:p>
    <w:p w:rsidR="00F8551C" w:rsidRDefault="00F8551C" w:rsidP="008605F3">
      <w:pPr>
        <w:tabs>
          <w:tab w:val="left" w:pos="426"/>
          <w:tab w:val="left" w:pos="6096"/>
        </w:tabs>
        <w:jc w:val="left"/>
      </w:pPr>
    </w:p>
    <w:p w:rsidR="006D0B90" w:rsidRDefault="00F8551C" w:rsidP="00F8551C">
      <w:pPr>
        <w:tabs>
          <w:tab w:val="center" w:pos="1701"/>
          <w:tab w:val="center" w:pos="6804"/>
        </w:tabs>
        <w:jc w:val="left"/>
      </w:pPr>
      <w:r>
        <w:tab/>
        <w:t>Tarih : …. / …. /</w:t>
      </w:r>
      <w:bookmarkStart w:id="0" w:name="_GoBack"/>
      <w:bookmarkEnd w:id="0"/>
      <w:r>
        <w:t xml:space="preserve"> 20….</w:t>
      </w:r>
      <w:r>
        <w:tab/>
        <w:t>Tarih : …. / …. / 20….</w:t>
      </w:r>
    </w:p>
    <w:p w:rsidR="00F8551C" w:rsidRDefault="00F8551C" w:rsidP="008605F3">
      <w:pPr>
        <w:tabs>
          <w:tab w:val="left" w:pos="426"/>
          <w:tab w:val="left" w:pos="6096"/>
        </w:tabs>
        <w:jc w:val="left"/>
      </w:pPr>
    </w:p>
    <w:p w:rsidR="00E25BAA" w:rsidRPr="004275EA" w:rsidRDefault="008605F3" w:rsidP="00CA5E48">
      <w:pPr>
        <w:tabs>
          <w:tab w:val="center" w:pos="1701"/>
          <w:tab w:val="center" w:pos="6804"/>
        </w:tabs>
        <w:jc w:val="left"/>
        <w:rPr>
          <w:b/>
        </w:rPr>
      </w:pPr>
      <w:r w:rsidRPr="004275EA">
        <w:rPr>
          <w:b/>
        </w:rPr>
        <w:tab/>
      </w:r>
      <w:r w:rsidR="00E25BAA" w:rsidRPr="004275EA">
        <w:rPr>
          <w:b/>
        </w:rPr>
        <w:t>TEZ DANIŞMANI</w:t>
      </w:r>
      <w:r w:rsidRPr="004275EA">
        <w:rPr>
          <w:b/>
        </w:rPr>
        <w:tab/>
      </w:r>
      <w:r w:rsidR="00E25BAA" w:rsidRPr="004275EA">
        <w:rPr>
          <w:b/>
        </w:rPr>
        <w:t>ANABİLİM DALI</w:t>
      </w:r>
      <w:r w:rsidR="00187F75" w:rsidRPr="004275EA">
        <w:rPr>
          <w:b/>
        </w:rPr>
        <w:t xml:space="preserve"> BAŞKANI</w:t>
      </w:r>
    </w:p>
    <w:p w:rsidR="00584EAA" w:rsidRPr="00473C96" w:rsidRDefault="000A1227" w:rsidP="00CA5E48">
      <w:pPr>
        <w:tabs>
          <w:tab w:val="center" w:pos="1701"/>
          <w:tab w:val="center" w:pos="6804"/>
        </w:tabs>
        <w:jc w:val="left"/>
      </w:pPr>
      <w:r>
        <w:tab/>
      </w:r>
      <w:r w:rsidR="00613FC4">
        <w:t>Unvanı, Adı − Soyadı</w:t>
      </w:r>
      <w:r w:rsidR="00CA5E48">
        <w:tab/>
      </w:r>
      <w:r w:rsidR="00613FC4">
        <w:t>Unvanı, Adı − Soyadı</w:t>
      </w:r>
    </w:p>
    <w:p w:rsidR="00584EAA" w:rsidRDefault="000A1227" w:rsidP="00CA5E48">
      <w:pPr>
        <w:tabs>
          <w:tab w:val="center" w:pos="1701"/>
          <w:tab w:val="center" w:pos="6804"/>
        </w:tabs>
        <w:jc w:val="left"/>
      </w:pPr>
      <w:r>
        <w:tab/>
      </w:r>
      <w:r w:rsidR="00584EAA" w:rsidRPr="00473C96">
        <w:t>İmza</w:t>
      </w:r>
      <w:r w:rsidR="00B71D72">
        <w:tab/>
      </w:r>
      <w:proofErr w:type="spellStart"/>
      <w:r w:rsidR="00584EAA" w:rsidRPr="00473C96">
        <w:t>İmza</w:t>
      </w:r>
      <w:proofErr w:type="spellEnd"/>
    </w:p>
    <w:p w:rsidR="00776A8D" w:rsidRPr="008C2C6F" w:rsidRDefault="00776A8D" w:rsidP="00B71D72">
      <w:pPr>
        <w:tabs>
          <w:tab w:val="center" w:pos="1701"/>
          <w:tab w:val="center" w:pos="6521"/>
        </w:tabs>
        <w:jc w:val="left"/>
      </w:pPr>
    </w:p>
    <w:p w:rsidR="008C2C6F" w:rsidRPr="00F8551C" w:rsidRDefault="008C2C6F" w:rsidP="00F67B1F">
      <w:pPr>
        <w:shd w:val="clear" w:color="auto" w:fill="FFFFFF"/>
        <w:spacing w:line="240" w:lineRule="auto"/>
        <w:rPr>
          <w:rFonts w:eastAsia="Times New Roman"/>
          <w:bCs/>
          <w:color w:val="1C283D"/>
          <w:szCs w:val="24"/>
          <w:u w:val="single"/>
          <w:lang w:eastAsia="tr-TR" w:bidi="he-IL"/>
        </w:rPr>
      </w:pPr>
    </w:p>
    <w:p w:rsidR="008C2C6F" w:rsidRPr="00F8551C" w:rsidRDefault="008C2C6F" w:rsidP="00F67B1F">
      <w:pPr>
        <w:shd w:val="clear" w:color="auto" w:fill="FFFFFF"/>
        <w:spacing w:line="240" w:lineRule="auto"/>
        <w:rPr>
          <w:rFonts w:eastAsia="Times New Roman"/>
          <w:bCs/>
          <w:color w:val="1C283D"/>
          <w:szCs w:val="24"/>
          <w:u w:val="single"/>
          <w:lang w:eastAsia="tr-TR" w:bidi="he-IL"/>
        </w:rPr>
      </w:pPr>
    </w:p>
    <w:p w:rsidR="008C2C6F" w:rsidRPr="00F8551C" w:rsidRDefault="008C2C6F" w:rsidP="00F67B1F">
      <w:pPr>
        <w:shd w:val="clear" w:color="auto" w:fill="FFFFFF"/>
        <w:spacing w:line="240" w:lineRule="auto"/>
        <w:rPr>
          <w:rFonts w:eastAsia="Times New Roman"/>
          <w:bCs/>
          <w:color w:val="1C283D"/>
          <w:szCs w:val="24"/>
          <w:u w:val="single"/>
          <w:lang w:eastAsia="tr-TR" w:bidi="he-IL"/>
        </w:rPr>
      </w:pPr>
    </w:p>
    <w:sectPr w:rsidR="008C2C6F" w:rsidRPr="00F8551C" w:rsidSect="00481EEE">
      <w:headerReference w:type="default" r:id="rId6"/>
      <w:footerReference w:type="default" r:id="rId7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0C" w:rsidRDefault="003B400C" w:rsidP="00187F75">
      <w:pPr>
        <w:spacing w:line="240" w:lineRule="auto"/>
      </w:pPr>
      <w:r>
        <w:separator/>
      </w:r>
    </w:p>
  </w:endnote>
  <w:endnote w:type="continuationSeparator" w:id="0">
    <w:p w:rsidR="003B400C" w:rsidRDefault="003B400C" w:rsidP="0018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35" w:rsidRDefault="00A242C9">
    <w:pPr>
      <w:pStyle w:val="AltBilgi"/>
      <w:rPr>
        <w:b/>
        <w:bCs/>
        <w:color w:val="000000" w:themeColor="text1"/>
        <w:sz w:val="20"/>
        <w:szCs w:val="20"/>
      </w:rPr>
    </w:pPr>
    <w:r>
      <w:rPr>
        <w:b/>
        <w:bCs/>
        <w:color w:val="000000" w:themeColor="text1"/>
        <w:sz w:val="20"/>
        <w:szCs w:val="20"/>
      </w:rPr>
      <w:t>__________________________________________________________________________________________</w:t>
    </w:r>
  </w:p>
  <w:p w:rsidR="00481EEE" w:rsidRPr="00C245FB" w:rsidRDefault="00481EEE">
    <w:pPr>
      <w:pStyle w:val="AltBilgi"/>
      <w:rPr>
        <w:b/>
        <w:bCs/>
        <w:color w:val="000000" w:themeColor="text1"/>
        <w:sz w:val="20"/>
        <w:szCs w:val="20"/>
      </w:rPr>
    </w:pPr>
    <w:r w:rsidRPr="00C245FB">
      <w:rPr>
        <w:b/>
        <w:bCs/>
        <w:color w:val="000000" w:themeColor="text1"/>
        <w:sz w:val="20"/>
        <w:szCs w:val="20"/>
      </w:rPr>
      <w:t>Galatasaray Üniversitesi Sosyal Bilimler Enstitüsü Lisansüstü Eğitim ve Öğretim Yönetmeliği</w:t>
    </w:r>
  </w:p>
  <w:p w:rsidR="00481EEE" w:rsidRPr="00C245FB" w:rsidRDefault="00481EEE" w:rsidP="00481EEE">
    <w:pPr>
      <w:rPr>
        <w:rFonts w:eastAsia="Times New Roman"/>
        <w:color w:val="000000" w:themeColor="text1"/>
        <w:sz w:val="20"/>
        <w:szCs w:val="20"/>
        <w:lang w:eastAsia="tr-TR"/>
      </w:rPr>
    </w:pPr>
    <w:r w:rsidRPr="00C245FB">
      <w:rPr>
        <w:rFonts w:eastAsia="Times New Roman"/>
        <w:b/>
        <w:bCs/>
        <w:color w:val="000000" w:themeColor="text1"/>
        <w:sz w:val="20"/>
        <w:szCs w:val="20"/>
        <w:lang w:eastAsia="tr-TR"/>
      </w:rPr>
      <w:t>Tez önerisi savunması ve tez izleme komitesi toplantıları</w:t>
    </w:r>
  </w:p>
  <w:p w:rsidR="00481EEE" w:rsidRPr="00C245FB" w:rsidRDefault="00481EEE" w:rsidP="00481EEE">
    <w:pPr>
      <w:rPr>
        <w:rFonts w:eastAsia="Times New Roman"/>
        <w:b/>
        <w:color w:val="000000" w:themeColor="text1"/>
        <w:sz w:val="20"/>
        <w:szCs w:val="20"/>
        <w:u w:val="single"/>
        <w:lang w:eastAsia="tr-TR"/>
      </w:rPr>
    </w:pPr>
    <w:r w:rsidRPr="00C245FB">
      <w:rPr>
        <w:rFonts w:eastAsia="Times New Roman"/>
        <w:b/>
        <w:bCs/>
        <w:color w:val="000000" w:themeColor="text1"/>
        <w:sz w:val="20"/>
        <w:szCs w:val="20"/>
        <w:lang w:eastAsia="tr-TR"/>
      </w:rPr>
      <w:t>MADDE 36/1,2 ve 3 –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 (1) Doktora yeterlik sınavında başarılı olan öğrenci, </w:t>
    </w:r>
    <w:r w:rsidRPr="00C245FB">
      <w:rPr>
        <w:rFonts w:eastAsia="Times New Roman"/>
        <w:b/>
        <w:color w:val="000000" w:themeColor="text1"/>
        <w:sz w:val="20"/>
        <w:szCs w:val="20"/>
        <w:lang w:eastAsia="tr-TR"/>
      </w:rPr>
      <w:t>yeterlik sınavını takip eden en geç altı ay içerisinde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, yapacağı araştırmanın amacını, yöntemini ve çalışma planını kapsayan tez önerisini, tez izleme komitesi önünde </w:t>
    </w:r>
    <w:r w:rsidRPr="00C245FB">
      <w:rPr>
        <w:rFonts w:eastAsia="Times New Roman"/>
        <w:b/>
        <w:color w:val="000000" w:themeColor="text1"/>
        <w:sz w:val="20"/>
        <w:szCs w:val="20"/>
        <w:lang w:eastAsia="tr-TR"/>
      </w:rPr>
      <w:t>sözlü olarak savunmak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zorundadır.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Tez önerisi savunmasına geçerli bir mazereti olmaksızın bu fıkrada belirtilen sürede girmeyen öğrenci başarısız sayılarak tez önerisi reddedilir.</w:t>
    </w:r>
  </w:p>
  <w:p w:rsidR="00481EEE" w:rsidRPr="00C245FB" w:rsidRDefault="00481EEE" w:rsidP="00481EEE">
    <w:pPr>
      <w:rPr>
        <w:rFonts w:eastAsia="Times New Roman"/>
        <w:color w:val="000000" w:themeColor="text1"/>
        <w:sz w:val="20"/>
        <w:szCs w:val="20"/>
        <w:lang w:eastAsia="tr-TR"/>
      </w:rPr>
    </w:pP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(2) Öğrenci, tez önerisi ile ilgili yazılı bir raporu sözlü savunmadan en az on beş gün önce tez izleme komitesi üyelerine sunar.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Tez izleme komitesi, öğrencinin sunduğu tez önerisinin kabulüne, reddine veya düzeltilmesine salt çoğunlukla karar verir. Düzeltme için bir ay süre verilir.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Bu süre sonunda kabul veya </w:t>
    </w:r>
    <w:proofErr w:type="spellStart"/>
    <w:r w:rsidRPr="00C245FB">
      <w:rPr>
        <w:rFonts w:eastAsia="Times New Roman"/>
        <w:color w:val="000000" w:themeColor="text1"/>
        <w:sz w:val="20"/>
        <w:szCs w:val="20"/>
        <w:lang w:eastAsia="tr-TR"/>
      </w:rPr>
      <w:t>red</w:t>
    </w:r>
    <w:proofErr w:type="spellEnd"/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yönünde salt çoğunlukla verilen karar, ilgili anabilim dalı başkanlığınca işlemin bitişini izleyen üç gün içinde Enstitüye tutanakla bildirilir.</w:t>
    </w:r>
  </w:p>
  <w:p w:rsidR="00481EEE" w:rsidRPr="00C245FB" w:rsidRDefault="00481EEE" w:rsidP="00481EEE">
    <w:pPr>
      <w:rPr>
        <w:rFonts w:eastAsia="Times New Roman"/>
        <w:b/>
        <w:color w:val="000000" w:themeColor="text1"/>
        <w:sz w:val="20"/>
        <w:szCs w:val="20"/>
        <w:u w:val="single"/>
        <w:lang w:eastAsia="tr-TR"/>
      </w:rPr>
    </w:pP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(3) Tez önerisi reddedilen öğrenci için takip eden yarıyılın ders alma/bırakma dönemi sonuna kadar yeni danışman atanabilir ve/veya yeni tez konusu belirlenebilir. Bu durumda yeni tez izleme komitesi atanır. Programa aynı danışmanla ve aynı konuyla devam eden öğrenci savunmada başarısız olmasından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en geç üç ay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sonra, danışman ve tez konusu değiştiren öğrenci ise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en geç altı ay</w:t>
    </w:r>
    <w:r w:rsidRPr="00C245FB">
      <w:rPr>
        <w:rFonts w:eastAsia="Times New Roman"/>
        <w:color w:val="000000" w:themeColor="text1"/>
        <w:sz w:val="20"/>
        <w:szCs w:val="20"/>
        <w:lang w:eastAsia="tr-TR"/>
      </w:rPr>
      <w:t xml:space="preserve"> sonra tekrar tez önerisi savunması yapar. </w:t>
    </w:r>
    <w:r w:rsidRPr="00C245FB">
      <w:rPr>
        <w:rFonts w:eastAsia="Times New Roman"/>
        <w:b/>
        <w:color w:val="000000" w:themeColor="text1"/>
        <w:sz w:val="20"/>
        <w:szCs w:val="20"/>
        <w:u w:val="single"/>
        <w:lang w:eastAsia="tr-TR"/>
      </w:rPr>
      <w:t>Bu savunmada da tez önerisi reddedilen öğrencinin Enstitü ile ilişiği kesilir.</w:t>
    </w:r>
  </w:p>
  <w:p w:rsidR="00481EEE" w:rsidRDefault="00481E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0C" w:rsidRDefault="003B400C" w:rsidP="00187F75">
      <w:pPr>
        <w:spacing w:line="240" w:lineRule="auto"/>
      </w:pPr>
      <w:r>
        <w:separator/>
      </w:r>
    </w:p>
  </w:footnote>
  <w:footnote w:type="continuationSeparator" w:id="0">
    <w:p w:rsidR="003B400C" w:rsidRDefault="003B400C" w:rsidP="00187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D6" w:rsidRPr="00051FF8" w:rsidRDefault="00051FF8" w:rsidP="00051FF8">
    <w:pPr>
      <w:pStyle w:val="stBilgi"/>
      <w:tabs>
        <w:tab w:val="clear" w:pos="4536"/>
        <w:tab w:val="center" w:pos="3969"/>
      </w:tabs>
      <w:jc w:val="right"/>
      <w:rPr>
        <w:i/>
        <w:color w:val="808080" w:themeColor="background1" w:themeShade="80"/>
        <w:sz w:val="20"/>
        <w:szCs w:val="20"/>
        <w:lang w:eastAsia="ja-JP"/>
      </w:rPr>
    </w:pPr>
    <w:r>
      <w:rPr>
        <w:i/>
        <w:color w:val="808080" w:themeColor="background1" w:themeShade="80"/>
        <w:sz w:val="20"/>
        <w:szCs w:val="20"/>
      </w:rPr>
      <w:tab/>
    </w:r>
    <w:r w:rsidR="00187F75" w:rsidRPr="00051FF8">
      <w:rPr>
        <w:i/>
        <w:color w:val="808080" w:themeColor="background1" w:themeShade="80"/>
        <w:sz w:val="20"/>
        <w:szCs w:val="20"/>
      </w:rPr>
      <w:t>Doktora Tez Önerisi Savunması Tarihi Bildirim Formu</w:t>
    </w:r>
    <w:r>
      <w:rPr>
        <w:i/>
        <w:color w:val="808080" w:themeColor="background1" w:themeShade="80"/>
        <w:sz w:val="20"/>
        <w:szCs w:val="20"/>
      </w:rPr>
      <w:tab/>
    </w:r>
    <w:r w:rsidR="00280AD1" w:rsidRPr="00051FF8">
      <w:rPr>
        <w:i/>
        <w:color w:val="808080" w:themeColor="background1" w:themeShade="80"/>
        <w:sz w:val="20"/>
        <w:szCs w:val="20"/>
      </w:rPr>
      <w:t>SBE – 2017 Eylül</w:t>
    </w:r>
  </w:p>
  <w:p w:rsidR="00187F75" w:rsidRPr="00473C96" w:rsidRDefault="00187F75" w:rsidP="00187F75">
    <w:pPr>
      <w:jc w:val="center"/>
      <w:rPr>
        <w:b/>
        <w:i/>
      </w:rPr>
    </w:pPr>
  </w:p>
  <w:p w:rsidR="00187F75" w:rsidRDefault="00187F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AA"/>
    <w:rsid w:val="000141BF"/>
    <w:rsid w:val="00051FF8"/>
    <w:rsid w:val="00064826"/>
    <w:rsid w:val="000A1227"/>
    <w:rsid w:val="000D0B26"/>
    <w:rsid w:val="000F0C97"/>
    <w:rsid w:val="000F1BCB"/>
    <w:rsid w:val="00187F75"/>
    <w:rsid w:val="00192674"/>
    <w:rsid w:val="001F5D0C"/>
    <w:rsid w:val="00263ACC"/>
    <w:rsid w:val="00280AD1"/>
    <w:rsid w:val="002A71C2"/>
    <w:rsid w:val="002E7512"/>
    <w:rsid w:val="0037179F"/>
    <w:rsid w:val="00372A96"/>
    <w:rsid w:val="003B400C"/>
    <w:rsid w:val="004275EA"/>
    <w:rsid w:val="00473C96"/>
    <w:rsid w:val="00481EEE"/>
    <w:rsid w:val="004B7EE9"/>
    <w:rsid w:val="004E4A7D"/>
    <w:rsid w:val="00512F76"/>
    <w:rsid w:val="0052457B"/>
    <w:rsid w:val="00544AFB"/>
    <w:rsid w:val="00563303"/>
    <w:rsid w:val="00564A0A"/>
    <w:rsid w:val="00577404"/>
    <w:rsid w:val="00584EAA"/>
    <w:rsid w:val="00613FC4"/>
    <w:rsid w:val="0065235B"/>
    <w:rsid w:val="00657E3D"/>
    <w:rsid w:val="006D0B90"/>
    <w:rsid w:val="006D66FA"/>
    <w:rsid w:val="006E73CA"/>
    <w:rsid w:val="00776A8D"/>
    <w:rsid w:val="008270C9"/>
    <w:rsid w:val="008605F3"/>
    <w:rsid w:val="008838D5"/>
    <w:rsid w:val="008C2C6F"/>
    <w:rsid w:val="008F0D34"/>
    <w:rsid w:val="009831CA"/>
    <w:rsid w:val="00990BEF"/>
    <w:rsid w:val="00A242C9"/>
    <w:rsid w:val="00A5501B"/>
    <w:rsid w:val="00AB2835"/>
    <w:rsid w:val="00B53533"/>
    <w:rsid w:val="00B63ADA"/>
    <w:rsid w:val="00B71D72"/>
    <w:rsid w:val="00BC3778"/>
    <w:rsid w:val="00C245FB"/>
    <w:rsid w:val="00CA5E48"/>
    <w:rsid w:val="00CB658D"/>
    <w:rsid w:val="00DF5FCF"/>
    <w:rsid w:val="00E1643A"/>
    <w:rsid w:val="00E25BAA"/>
    <w:rsid w:val="00E8279C"/>
    <w:rsid w:val="00EA4F87"/>
    <w:rsid w:val="00F013D6"/>
    <w:rsid w:val="00F67B1F"/>
    <w:rsid w:val="00F8551C"/>
    <w:rsid w:val="00F95315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F156C2"/>
  <w15:chartTrackingRefBased/>
  <w15:docId w15:val="{048E7FAD-72E9-4010-93BE-98B5ABA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96"/>
    <w:pPr>
      <w:spacing w:line="140" w:lineRule="atLeast"/>
      <w:jc w:val="both"/>
    </w:pPr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E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1"/>
    <w:uiPriority w:val="99"/>
    <w:unhideWhenUsed/>
    <w:rsid w:val="00187F7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187F75"/>
  </w:style>
  <w:style w:type="paragraph" w:styleId="AltBilgi">
    <w:name w:val="footer"/>
    <w:basedOn w:val="Normal"/>
    <w:link w:val="AltBilgiChar1"/>
    <w:uiPriority w:val="99"/>
    <w:unhideWhenUsed/>
    <w:rsid w:val="00187F7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187F75"/>
  </w:style>
  <w:style w:type="paragraph" w:styleId="BalonMetni">
    <w:name w:val="Balloon Text"/>
    <w:basedOn w:val="Normal"/>
    <w:link w:val="BalonMetniChar"/>
    <w:uiPriority w:val="99"/>
    <w:semiHidden/>
    <w:unhideWhenUsed/>
    <w:rsid w:val="00473C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73C96"/>
    <w:rPr>
      <w:rFonts w:ascii="Segoe UI" w:hAnsi="Segoe UI" w:cs="Segoe UI"/>
      <w:sz w:val="18"/>
      <w:szCs w:val="18"/>
    </w:rPr>
  </w:style>
  <w:style w:type="character" w:customStyle="1" w:styleId="AltBilgiChar">
    <w:name w:val="Alt Bilgi Char"/>
    <w:uiPriority w:val="99"/>
    <w:rsid w:val="00481EEE"/>
  </w:style>
  <w:style w:type="character" w:customStyle="1" w:styleId="stBilgiChar">
    <w:name w:val="Üst Bilgi Char"/>
    <w:uiPriority w:val="99"/>
    <w:semiHidden/>
    <w:rsid w:val="00F013D6"/>
    <w:rPr>
      <w:rFonts w:eastAsia="Cambria" w:cs="Times New Roman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mcelik</dc:creator>
  <cp:keywords/>
  <cp:lastModifiedBy>Ahmet Fahri NEGÜS</cp:lastModifiedBy>
  <cp:revision>13</cp:revision>
  <cp:lastPrinted>2016-11-28T13:36:00Z</cp:lastPrinted>
  <dcterms:created xsi:type="dcterms:W3CDTF">2017-09-05T04:41:00Z</dcterms:created>
  <dcterms:modified xsi:type="dcterms:W3CDTF">2017-09-11T09:52:00Z</dcterms:modified>
</cp:coreProperties>
</file>